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E09E5">
      <w:pPr>
        <w:pStyle w:val="Heading1"/>
        <w:widowControl/>
        <w:jc w:val="center"/>
        <w:rPr>
          <w:b w:val="0"/>
          <w:sz w:val="24"/>
        </w:rPr>
      </w:pPr>
      <w:bookmarkStart w:id="0" w:name="_GoBack"/>
      <w:bookmarkEnd w:id="0"/>
      <w:r>
        <w:rPr>
          <w:b w:val="0"/>
          <w:smallCaps/>
          <w:sz w:val="24"/>
        </w:rPr>
        <w:t>Member Information for Proposed Business Expansion</w:t>
      </w:r>
    </w:p>
    <w:p w:rsidR="00000000" w:rsidRDefault="003E09E5">
      <w:pPr>
        <w:pStyle w:val="Heading3"/>
        <w:rPr>
          <w:sz w:val="28"/>
        </w:rPr>
      </w:pPr>
      <w:r>
        <w:rPr>
          <w:sz w:val="28"/>
        </w:rPr>
        <w:t xml:space="preserve">STAFFING/ASSOCIATED PERSONS </w:t>
      </w:r>
    </w:p>
    <w:p w:rsidR="00000000" w:rsidRDefault="003E09E5" w:rsidP="00E21CFD">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3E09E5" w:rsidP="00E21CFD">
            <w:pPr>
              <w:pStyle w:val="ListBullet"/>
              <w:widowControl/>
              <w:numPr>
                <w:ilvl w:val="0"/>
                <w:numId w:val="0"/>
              </w:numPr>
              <w:pBdr>
                <w:bottom w:val="none" w:sz="0" w:space="0" w:color="auto"/>
              </w:pBdr>
              <w:tabs>
                <w:tab w:val="clear" w:pos="360"/>
              </w:tabs>
              <w:rPr>
                <w:rFonts w:ascii="Arial" w:hAnsi="Arial"/>
              </w:rPr>
            </w:pPr>
          </w:p>
          <w:p w:rsidR="00000000" w:rsidRDefault="003E09E5" w:rsidP="00E21CFD">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3E09E5" w:rsidP="00E21CFD">
            <w:pPr>
              <w:pStyle w:val="ListBullet"/>
              <w:widowControl/>
              <w:numPr>
                <w:ilvl w:val="0"/>
                <w:numId w:val="0"/>
              </w:numPr>
              <w:pBdr>
                <w:bottom w:val="none" w:sz="0" w:space="0" w:color="auto"/>
              </w:pBdr>
              <w:tabs>
                <w:tab w:val="clear" w:pos="360"/>
              </w:tabs>
              <w:rPr>
                <w:rFonts w:ascii="Arial" w:hAnsi="Arial"/>
              </w:rPr>
            </w:pPr>
          </w:p>
          <w:p w:rsidR="00000000" w:rsidRDefault="003E09E5" w:rsidP="00E21CFD">
            <w:pPr>
              <w:pStyle w:val="ListBullet"/>
              <w:widowControl/>
              <w:numPr>
                <w:ilvl w:val="0"/>
                <w:numId w:val="0"/>
              </w:numPr>
              <w:pBdr>
                <w:bottom w:val="none" w:sz="0" w:space="0" w:color="auto"/>
              </w:pBdr>
              <w:tabs>
                <w:tab w:val="clear" w:pos="360"/>
              </w:tabs>
              <w:rPr>
                <w:rFonts w:ascii="Arial" w:hAnsi="Arial"/>
              </w:rPr>
            </w:pPr>
            <w:r>
              <w:rPr>
                <w:rFonts w:ascii="Arial" w:hAnsi="Arial"/>
              </w:rPr>
              <w:t>Contact Perso</w:t>
            </w:r>
            <w:r>
              <w:rPr>
                <w:rFonts w:ascii="Arial" w:hAnsi="Arial"/>
              </w:rPr>
              <w:t xml:space="preserve">n: </w:t>
            </w:r>
            <w:r>
              <w:rPr>
                <w:rFonts w:ascii="Arial" w:hAnsi="Arial"/>
              </w:rPr>
              <w:tab/>
            </w:r>
            <w:r>
              <w:rPr>
                <w:rFonts w:ascii="Arial" w:hAnsi="Arial"/>
              </w:rPr>
              <w:tab/>
              <w:t>__________________________________________</w:t>
            </w:r>
          </w:p>
          <w:p w:rsidR="00000000" w:rsidRDefault="003E09E5" w:rsidP="00E21CFD">
            <w:pPr>
              <w:pStyle w:val="ListBullet"/>
              <w:widowControl/>
              <w:numPr>
                <w:ilvl w:val="0"/>
                <w:numId w:val="0"/>
              </w:numPr>
              <w:pBdr>
                <w:bottom w:val="none" w:sz="0" w:space="0" w:color="auto"/>
              </w:pBdr>
              <w:tabs>
                <w:tab w:val="clear" w:pos="360"/>
              </w:tabs>
              <w:rPr>
                <w:rFonts w:ascii="Arial" w:hAnsi="Arial"/>
              </w:rPr>
            </w:pPr>
          </w:p>
          <w:p w:rsidR="00000000" w:rsidRDefault="003E09E5" w:rsidP="00E21CFD">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__________________________________________</w:t>
            </w:r>
          </w:p>
          <w:p w:rsidR="00000000" w:rsidRDefault="003E09E5" w:rsidP="00E21CFD">
            <w:pPr>
              <w:pStyle w:val="ListBullet"/>
              <w:widowControl/>
              <w:numPr>
                <w:ilvl w:val="0"/>
                <w:numId w:val="0"/>
              </w:numPr>
              <w:pBdr>
                <w:bottom w:val="none" w:sz="0" w:space="0" w:color="auto"/>
              </w:pBdr>
              <w:tabs>
                <w:tab w:val="clear" w:pos="360"/>
              </w:tabs>
              <w:rPr>
                <w:rFonts w:ascii="Arial" w:hAnsi="Arial"/>
              </w:rPr>
            </w:pPr>
          </w:p>
          <w:p w:rsidR="00000000" w:rsidRDefault="003E09E5" w:rsidP="00E21CFD">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__________________________________________</w:t>
            </w:r>
          </w:p>
          <w:p w:rsidR="00000000" w:rsidRDefault="003E09E5" w:rsidP="00E21CFD">
            <w:pPr>
              <w:pStyle w:val="ListBullet"/>
              <w:widowControl/>
              <w:numPr>
                <w:ilvl w:val="0"/>
                <w:numId w:val="0"/>
              </w:numPr>
              <w:pBdr>
                <w:bottom w:val="none" w:sz="0" w:space="0" w:color="auto"/>
              </w:pBdr>
              <w:tabs>
                <w:tab w:val="clear" w:pos="360"/>
              </w:tabs>
              <w:rPr>
                <w:rFonts w:ascii="Arial" w:hAnsi="Arial"/>
              </w:rPr>
            </w:pPr>
          </w:p>
          <w:p w:rsidR="00000000" w:rsidRDefault="003E09E5" w:rsidP="00E21CFD">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3E09E5" w:rsidP="00E21CFD">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Completing This Form: </w:t>
            </w:r>
            <w:r>
              <w:rPr>
                <w:rFonts w:ascii="Arial" w:hAnsi="Arial"/>
              </w:rPr>
              <w:tab/>
              <w:t>__________________________________________</w:t>
            </w:r>
          </w:p>
          <w:p w:rsidR="00000000" w:rsidRDefault="003E09E5" w:rsidP="00E21CFD">
            <w:pPr>
              <w:pStyle w:val="ListBullet"/>
              <w:widowControl/>
              <w:numPr>
                <w:ilvl w:val="0"/>
                <w:numId w:val="0"/>
              </w:numPr>
              <w:pBdr>
                <w:bottom w:val="none" w:sz="0" w:space="0" w:color="auto"/>
              </w:pBdr>
              <w:tabs>
                <w:tab w:val="clear" w:pos="360"/>
              </w:tabs>
              <w:rPr>
                <w:rFonts w:ascii="Arial" w:hAnsi="Arial"/>
              </w:rPr>
            </w:pPr>
          </w:p>
        </w:tc>
      </w:tr>
    </w:tbl>
    <w:p w:rsidR="00000000" w:rsidRDefault="003E09E5">
      <w:pPr>
        <w:pStyle w:val="Heading3"/>
      </w:pPr>
    </w:p>
    <w:p w:rsidR="00000000" w:rsidRDefault="003E09E5" w:rsidP="00E21CFD">
      <w:pPr>
        <w:pStyle w:val="ListBullet"/>
        <w:widowControl/>
        <w:numPr>
          <w:ilvl w:val="0"/>
          <w:numId w:val="1"/>
        </w:numPr>
        <w:pBdr>
          <w:bottom w:val="none" w:sz="0" w:space="0" w:color="auto"/>
        </w:pBdr>
        <w:tabs>
          <w:tab w:val="clear" w:pos="360"/>
        </w:tabs>
        <w:rPr>
          <w:rFonts w:ascii="Arial" w:hAnsi="Arial"/>
        </w:rPr>
      </w:pPr>
      <w:r>
        <w:rPr>
          <w:rFonts w:ascii="Arial" w:hAnsi="Arial"/>
        </w:rPr>
        <w:t>The firm intends to employ __________ additional associated persons.</w:t>
      </w:r>
    </w:p>
    <w:p w:rsidR="00000000" w:rsidRDefault="003E09E5" w:rsidP="00E21CFD">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3E09E5" w:rsidP="00E21CFD">
      <w:pPr>
        <w:pStyle w:val="ListBullet"/>
        <w:widowControl/>
        <w:numPr>
          <w:ilvl w:val="0"/>
          <w:numId w:val="1"/>
        </w:numPr>
        <w:pBdr>
          <w:bottom w:val="none" w:sz="0" w:space="0" w:color="auto"/>
        </w:pBdr>
        <w:tabs>
          <w:tab w:val="clear" w:pos="360"/>
        </w:tabs>
        <w:rPr>
          <w:rFonts w:ascii="Arial" w:hAnsi="Arial"/>
        </w:rPr>
      </w:pPr>
      <w:r>
        <w:rPr>
          <w:rFonts w:ascii="Arial" w:hAnsi="Arial"/>
        </w:rPr>
        <w:t>The proposed additional associated persons fall into the following categories:</w:t>
      </w:r>
    </w:p>
    <w:p w:rsidR="00000000" w:rsidRDefault="003E09E5" w:rsidP="00E21CFD">
      <w:pPr>
        <w:pStyle w:val="ListBullet"/>
        <w:widowControl/>
        <w:numPr>
          <w:ilvl w:val="12"/>
          <w:numId w:val="0"/>
        </w:numPr>
        <w:pBdr>
          <w:bottom w:val="none" w:sz="0" w:space="0" w:color="auto"/>
        </w:pBdr>
        <w:tabs>
          <w:tab w:val="clear" w:pos="360"/>
        </w:tabs>
        <w:ind w:left="360" w:hanging="360"/>
        <w:rPr>
          <w:rFonts w:ascii="Arial" w:hAnsi="Arial"/>
        </w:rPr>
      </w:pPr>
      <w:r>
        <w:rPr>
          <w:rFonts w:ascii="Arial" w:hAnsi="Arial"/>
        </w:rPr>
        <w:t>Registered Representatives</w:t>
      </w:r>
      <w:r>
        <w:rPr>
          <w:rFonts w:ascii="Arial" w:hAnsi="Arial"/>
        </w:rPr>
        <w:tab/>
      </w:r>
      <w:r>
        <w:rPr>
          <w:rFonts w:ascii="Arial" w:hAnsi="Arial"/>
        </w:rPr>
        <w:sym w:font="Kino MT" w:char="0090"/>
      </w:r>
      <w:r>
        <w:rPr>
          <w:rFonts w:ascii="Arial" w:hAnsi="Arial"/>
        </w:rPr>
        <w:tab/>
        <w:t>Cold Callers</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t xml:space="preserve">     </w:t>
      </w:r>
    </w:p>
    <w:p w:rsidR="00000000" w:rsidRDefault="003E09E5" w:rsidP="00E21CFD">
      <w:pPr>
        <w:pStyle w:val="ListBullet"/>
        <w:widowControl/>
        <w:numPr>
          <w:ilvl w:val="12"/>
          <w:numId w:val="0"/>
        </w:numPr>
        <w:pBdr>
          <w:bottom w:val="none" w:sz="0" w:space="0" w:color="auto"/>
        </w:pBdr>
        <w:tabs>
          <w:tab w:val="clear" w:pos="360"/>
        </w:tabs>
        <w:ind w:left="360" w:hanging="360"/>
        <w:rPr>
          <w:rFonts w:ascii="Arial" w:hAnsi="Arial"/>
        </w:rPr>
      </w:pPr>
      <w:r>
        <w:rPr>
          <w:rFonts w:ascii="Arial" w:hAnsi="Arial"/>
        </w:rPr>
        <w:t>Traders</w:t>
      </w:r>
      <w:r>
        <w:rPr>
          <w:rFonts w:ascii="Arial" w:hAnsi="Arial"/>
        </w:rPr>
        <w:tab/>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t>Assistant Traders</w:t>
      </w:r>
      <w:r>
        <w:rPr>
          <w:rFonts w:ascii="Arial" w:hAnsi="Arial"/>
        </w:rPr>
        <w:tab/>
      </w:r>
      <w:r>
        <w:rPr>
          <w:rFonts w:ascii="Arial" w:hAnsi="Arial"/>
        </w:rPr>
        <w:tab/>
      </w:r>
      <w:r>
        <w:rPr>
          <w:rFonts w:ascii="Arial" w:hAnsi="Arial"/>
        </w:rPr>
        <w:sym w:font="Kino MT" w:char="0090"/>
      </w:r>
      <w:r>
        <w:rPr>
          <w:rFonts w:ascii="Arial" w:hAnsi="Arial"/>
        </w:rPr>
        <w:tab/>
      </w:r>
    </w:p>
    <w:p w:rsidR="00000000" w:rsidRDefault="003E09E5" w:rsidP="00E21CFD">
      <w:pPr>
        <w:pStyle w:val="ListBullet"/>
        <w:widowControl/>
        <w:numPr>
          <w:ilvl w:val="12"/>
          <w:numId w:val="0"/>
        </w:numPr>
        <w:pBdr>
          <w:bottom w:val="none" w:sz="0" w:space="0" w:color="auto"/>
        </w:pBdr>
        <w:tabs>
          <w:tab w:val="clear" w:pos="360"/>
        </w:tabs>
        <w:ind w:left="360" w:hanging="360"/>
        <w:rPr>
          <w:rFonts w:ascii="Arial" w:hAnsi="Arial"/>
        </w:rPr>
      </w:pPr>
      <w:r>
        <w:rPr>
          <w:rFonts w:ascii="Arial" w:hAnsi="Arial"/>
        </w:rPr>
        <w:t>Sales Assistants</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t>Customer Service R</w:t>
      </w:r>
      <w:r>
        <w:rPr>
          <w:rFonts w:ascii="Arial" w:hAnsi="Arial"/>
        </w:rPr>
        <w:t>eps.</w:t>
      </w:r>
      <w:r>
        <w:rPr>
          <w:rFonts w:ascii="Arial" w:hAnsi="Arial"/>
        </w:rPr>
        <w:tab/>
      </w:r>
      <w:r>
        <w:rPr>
          <w:rFonts w:ascii="Arial" w:hAnsi="Arial"/>
        </w:rPr>
        <w:sym w:font="Kino MT" w:char="0090"/>
      </w:r>
      <w:r>
        <w:rPr>
          <w:rFonts w:ascii="Arial" w:hAnsi="Arial"/>
        </w:rPr>
        <w:tab/>
      </w:r>
      <w:r>
        <w:rPr>
          <w:rFonts w:ascii="Arial" w:hAnsi="Arial"/>
        </w:rPr>
        <w:tab/>
      </w:r>
    </w:p>
    <w:p w:rsidR="00000000" w:rsidRDefault="003E09E5" w:rsidP="00E21CFD">
      <w:pPr>
        <w:pStyle w:val="ListBullet"/>
        <w:widowControl/>
        <w:numPr>
          <w:ilvl w:val="12"/>
          <w:numId w:val="0"/>
        </w:numPr>
        <w:pBdr>
          <w:bottom w:val="none" w:sz="0" w:space="0" w:color="auto"/>
        </w:pBdr>
        <w:tabs>
          <w:tab w:val="clear" w:pos="360"/>
        </w:tabs>
        <w:rPr>
          <w:rFonts w:ascii="Arial" w:hAnsi="Arial"/>
        </w:rPr>
      </w:pPr>
      <w:r>
        <w:rPr>
          <w:rFonts w:ascii="Arial" w:hAnsi="Arial"/>
        </w:rPr>
        <w:t>Other (Attach description)</w:t>
      </w:r>
      <w:r>
        <w:rPr>
          <w:rFonts w:ascii="Arial" w:hAnsi="Arial"/>
        </w:rPr>
        <w:tab/>
      </w:r>
      <w:r>
        <w:rPr>
          <w:rFonts w:ascii="Arial" w:hAnsi="Arial"/>
        </w:rPr>
        <w:sym w:font="Kino MT" w:char="0090"/>
      </w:r>
      <w:r>
        <w:rPr>
          <w:rFonts w:ascii="Arial" w:hAnsi="Arial"/>
        </w:rPr>
        <w:tab/>
      </w:r>
      <w:r>
        <w:rPr>
          <w:rFonts w:ascii="Arial" w:hAnsi="Arial"/>
        </w:rPr>
        <w:tab/>
      </w:r>
      <w:r>
        <w:rPr>
          <w:rFonts w:ascii="Arial" w:hAnsi="Arial"/>
        </w:rPr>
        <w:tab/>
      </w:r>
    </w:p>
    <w:p w:rsidR="00000000" w:rsidRDefault="003E09E5" w:rsidP="00E21CFD">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 </w:t>
      </w:r>
    </w:p>
    <w:p w:rsidR="00000000" w:rsidRDefault="003E09E5" w:rsidP="00E21CFD">
      <w:pPr>
        <w:pStyle w:val="ListBullet"/>
        <w:widowControl/>
        <w:numPr>
          <w:ilvl w:val="0"/>
          <w:numId w:val="2"/>
        </w:numPr>
        <w:pBdr>
          <w:bottom w:val="none" w:sz="0" w:space="0" w:color="auto"/>
        </w:pBdr>
        <w:rPr>
          <w:rFonts w:ascii="Arial" w:hAnsi="Arial"/>
        </w:rPr>
      </w:pPr>
      <w:r>
        <w:rPr>
          <w:rFonts w:ascii="Arial" w:hAnsi="Arial"/>
        </w:rPr>
        <w:t xml:space="preserve">Will the firm be employing any additional supervisors to supervise the proposed additional associated persons? Yes:    </w:t>
      </w:r>
      <w:r>
        <w:rPr>
          <w:rFonts w:ascii="Arial" w:hAnsi="Arial"/>
        </w:rPr>
        <w:sym w:font="Kino MT" w:char="0090"/>
      </w:r>
      <w:r>
        <w:rPr>
          <w:rFonts w:ascii="Arial" w:hAnsi="Arial"/>
        </w:rPr>
        <w:t xml:space="preserve">  No:    </w:t>
      </w:r>
      <w:r>
        <w:rPr>
          <w:rFonts w:ascii="Arial" w:hAnsi="Arial"/>
        </w:rPr>
        <w:sym w:font="Kino MT" w:char="0090"/>
      </w:r>
    </w:p>
    <w:p w:rsidR="00000000" w:rsidRDefault="003E09E5" w:rsidP="00E21CFD">
      <w:pPr>
        <w:pStyle w:val="ListBullet"/>
        <w:widowControl/>
        <w:numPr>
          <w:ilvl w:val="12"/>
          <w:numId w:val="0"/>
        </w:numPr>
        <w:pBdr>
          <w:bottom w:val="none" w:sz="0" w:space="0" w:color="auto"/>
        </w:pBdr>
        <w:rPr>
          <w:rFonts w:ascii="Arial" w:hAnsi="Arial"/>
        </w:rPr>
      </w:pPr>
    </w:p>
    <w:p w:rsidR="00000000" w:rsidRDefault="003E09E5" w:rsidP="00E21CFD">
      <w:pPr>
        <w:pStyle w:val="ListBullet"/>
        <w:widowControl/>
        <w:numPr>
          <w:ilvl w:val="0"/>
          <w:numId w:val="3"/>
        </w:numPr>
        <w:pBdr>
          <w:bottom w:val="none" w:sz="0" w:space="0" w:color="auto"/>
        </w:pBdr>
        <w:rPr>
          <w:rFonts w:ascii="Arial" w:hAnsi="Arial"/>
        </w:rPr>
      </w:pPr>
      <w:r>
        <w:rPr>
          <w:rFonts w:ascii="Arial" w:hAnsi="Arial"/>
        </w:rPr>
        <w:t xml:space="preserve">Are any of the proposed supervisors not qualified as General Securities Principals of the firm? Yes:    </w:t>
      </w:r>
      <w:r>
        <w:rPr>
          <w:rFonts w:ascii="Arial" w:hAnsi="Arial"/>
        </w:rPr>
        <w:sym w:font="Kino MT" w:char="0090"/>
      </w:r>
      <w:r>
        <w:rPr>
          <w:rFonts w:ascii="Arial" w:hAnsi="Arial"/>
        </w:rPr>
        <w:t xml:space="preserve">  No:    </w:t>
      </w:r>
      <w:r>
        <w:rPr>
          <w:rFonts w:ascii="Arial" w:hAnsi="Arial"/>
        </w:rPr>
        <w:sym w:font="Kino MT" w:char="0090"/>
      </w:r>
    </w:p>
    <w:p w:rsidR="00000000" w:rsidRDefault="003E09E5" w:rsidP="00E21CFD">
      <w:pPr>
        <w:pStyle w:val="ListBullet"/>
        <w:widowControl/>
        <w:numPr>
          <w:ilvl w:val="0"/>
          <w:numId w:val="0"/>
        </w:numPr>
        <w:pBdr>
          <w:bottom w:val="none" w:sz="0" w:space="0" w:color="auto"/>
        </w:pBdr>
        <w:ind w:left="360" w:hanging="360"/>
        <w:rPr>
          <w:rFonts w:ascii="Arial" w:hAnsi="Arial"/>
        </w:rPr>
      </w:pPr>
      <w:r>
        <w:rPr>
          <w:rFonts w:ascii="Arial" w:hAnsi="Arial"/>
        </w:rPr>
        <w:tab/>
      </w:r>
      <w:r>
        <w:rPr>
          <w:rFonts w:ascii="Arial" w:hAnsi="Arial"/>
        </w:rPr>
        <w:tab/>
      </w:r>
    </w:p>
    <w:p w:rsidR="00000000" w:rsidRDefault="003E09E5" w:rsidP="00E21CFD">
      <w:pPr>
        <w:pStyle w:val="ListBullet"/>
        <w:widowControl/>
        <w:numPr>
          <w:ilvl w:val="0"/>
          <w:numId w:val="0"/>
        </w:numPr>
        <w:pBdr>
          <w:bottom w:val="none" w:sz="0" w:space="0" w:color="auto"/>
        </w:pBdr>
        <w:ind w:left="360" w:hanging="360"/>
        <w:rPr>
          <w:rFonts w:ascii="Arial" w:hAnsi="Arial"/>
        </w:rPr>
      </w:pPr>
      <w:r>
        <w:rPr>
          <w:rFonts w:ascii="Arial" w:hAnsi="Arial"/>
        </w:rPr>
        <w:tab/>
      </w:r>
      <w:r>
        <w:rPr>
          <w:rFonts w:ascii="Arial" w:hAnsi="Arial"/>
        </w:rPr>
        <w:tab/>
      </w:r>
      <w:r>
        <w:rPr>
          <w:rFonts w:ascii="Arial" w:hAnsi="Arial"/>
        </w:rPr>
        <w:tab/>
        <w:t xml:space="preserve">If Yes, attach a detailed description of their intended duties and in what </w:t>
      </w:r>
      <w:r>
        <w:rPr>
          <w:rFonts w:ascii="Arial" w:hAnsi="Arial"/>
        </w:rPr>
        <w:tab/>
      </w:r>
      <w:r>
        <w:rPr>
          <w:rFonts w:ascii="Arial" w:hAnsi="Arial"/>
        </w:rPr>
        <w:tab/>
      </w:r>
      <w:r>
        <w:rPr>
          <w:rFonts w:ascii="Arial" w:hAnsi="Arial"/>
        </w:rPr>
        <w:tab/>
        <w:t xml:space="preserve">other principal capacity they are or plan to be registered. </w:t>
      </w:r>
    </w:p>
    <w:p w:rsidR="00000000" w:rsidRDefault="003E09E5" w:rsidP="00E21CFD">
      <w:pPr>
        <w:pStyle w:val="ListBullet"/>
        <w:widowControl/>
        <w:numPr>
          <w:ilvl w:val="12"/>
          <w:numId w:val="0"/>
        </w:numPr>
        <w:pBdr>
          <w:bottom w:val="none" w:sz="0" w:space="0" w:color="auto"/>
        </w:pBdr>
        <w:rPr>
          <w:rFonts w:ascii="Arial" w:hAnsi="Arial"/>
        </w:rPr>
      </w:pPr>
    </w:p>
    <w:p w:rsidR="00000000" w:rsidRDefault="003E09E5" w:rsidP="00E21CFD">
      <w:pPr>
        <w:pStyle w:val="ListBullet"/>
        <w:widowControl/>
        <w:numPr>
          <w:ilvl w:val="0"/>
          <w:numId w:val="4"/>
        </w:numPr>
        <w:pBdr>
          <w:bottom w:val="none" w:sz="0" w:space="0" w:color="auto"/>
        </w:pBdr>
        <w:tabs>
          <w:tab w:val="clear" w:pos="360"/>
        </w:tabs>
        <w:rPr>
          <w:rFonts w:ascii="Arial" w:hAnsi="Arial"/>
        </w:rPr>
      </w:pPr>
      <w:r>
        <w:rPr>
          <w:rFonts w:ascii="Arial" w:hAnsi="Arial"/>
        </w:rPr>
        <w:t>Are the additional associated persons being acquired from another broker/de</w:t>
      </w:r>
      <w:r>
        <w:rPr>
          <w:rFonts w:ascii="Arial" w:hAnsi="Arial"/>
        </w:rPr>
        <w:t>aler?</w:t>
      </w:r>
    </w:p>
    <w:p w:rsidR="00000000" w:rsidRDefault="003E09E5" w:rsidP="00E21CFD">
      <w:pPr>
        <w:pStyle w:val="ListBullet"/>
        <w:widowControl/>
        <w:numPr>
          <w:ilvl w:val="12"/>
          <w:numId w:val="0"/>
        </w:numPr>
        <w:pBdr>
          <w:bottom w:val="none" w:sz="0" w:space="0" w:color="auto"/>
        </w:pBdr>
        <w:tabs>
          <w:tab w:val="clear" w:pos="360"/>
        </w:tabs>
        <w:ind w:left="720"/>
        <w:rPr>
          <w:rFonts w:ascii="Arial" w:hAnsi="Arial"/>
        </w:rPr>
      </w:pPr>
      <w:r>
        <w:rPr>
          <w:rFonts w:ascii="Arial" w:hAnsi="Arial"/>
        </w:rPr>
        <w:t xml:space="preserve">Yes:    </w:t>
      </w:r>
      <w:r>
        <w:rPr>
          <w:rFonts w:ascii="Arial" w:hAnsi="Arial"/>
        </w:rPr>
        <w:sym w:font="Kino MT" w:char="0090"/>
      </w:r>
      <w:r>
        <w:rPr>
          <w:rFonts w:ascii="Arial" w:hAnsi="Arial"/>
        </w:rPr>
        <w:t xml:space="preserve">  No:    </w:t>
      </w:r>
      <w:r>
        <w:rPr>
          <w:rFonts w:ascii="Arial" w:hAnsi="Arial"/>
        </w:rPr>
        <w:sym w:font="Kino MT" w:char="0090"/>
      </w:r>
    </w:p>
    <w:p w:rsidR="00000000" w:rsidRDefault="003E09E5" w:rsidP="00E21CFD">
      <w:pPr>
        <w:pStyle w:val="ListBullet"/>
        <w:widowControl/>
        <w:numPr>
          <w:ilvl w:val="12"/>
          <w:numId w:val="0"/>
        </w:numPr>
        <w:pBdr>
          <w:bottom w:val="none" w:sz="0" w:space="0" w:color="auto"/>
        </w:pBdr>
        <w:tabs>
          <w:tab w:val="clear" w:pos="360"/>
        </w:tabs>
        <w:ind w:left="720"/>
        <w:rPr>
          <w:rFonts w:ascii="Arial" w:hAnsi="Arial"/>
        </w:rPr>
      </w:pPr>
      <w:r>
        <w:rPr>
          <w:rFonts w:ascii="Arial" w:hAnsi="Arial"/>
        </w:rPr>
        <w:t>If Yes, the other broker/dealer is: _______________________</w:t>
      </w:r>
    </w:p>
    <w:p w:rsidR="00000000" w:rsidRDefault="003E09E5" w:rsidP="00E21CFD">
      <w:pPr>
        <w:pStyle w:val="ListBullet"/>
        <w:widowControl/>
        <w:numPr>
          <w:ilvl w:val="12"/>
          <w:numId w:val="0"/>
        </w:numPr>
        <w:pBdr>
          <w:bottom w:val="none" w:sz="0" w:space="0" w:color="auto"/>
        </w:pBdr>
        <w:ind w:left="1080" w:hanging="1080"/>
        <w:rPr>
          <w:rFonts w:ascii="Arial" w:hAnsi="Arial"/>
        </w:rPr>
      </w:pPr>
      <w:r>
        <w:rPr>
          <w:rFonts w:ascii="Arial" w:hAnsi="Arial"/>
        </w:rPr>
        <w:t>Attach an explanation of the circumstances surrounding the acquisition.</w:t>
      </w:r>
    </w:p>
    <w:p w:rsidR="00000000" w:rsidRDefault="003E09E5" w:rsidP="00E21CFD">
      <w:pPr>
        <w:pStyle w:val="ListBullet"/>
        <w:widowControl/>
        <w:numPr>
          <w:ilvl w:val="0"/>
          <w:numId w:val="0"/>
        </w:numPr>
        <w:pBdr>
          <w:bottom w:val="none" w:sz="0" w:space="0" w:color="auto"/>
        </w:pBdr>
        <w:ind w:left="360" w:hanging="360"/>
        <w:rPr>
          <w:rFonts w:ascii="Arial" w:hAnsi="Arial"/>
        </w:rPr>
      </w:pPr>
    </w:p>
    <w:p w:rsidR="00000000" w:rsidRDefault="003E09E5" w:rsidP="00E21CFD">
      <w:pPr>
        <w:pStyle w:val="ListBullet"/>
        <w:widowControl/>
        <w:numPr>
          <w:ilvl w:val="0"/>
          <w:numId w:val="0"/>
        </w:numPr>
        <w:pBdr>
          <w:bottom w:val="none" w:sz="0" w:space="0" w:color="auto"/>
        </w:pBdr>
        <w:tabs>
          <w:tab w:val="clear" w:pos="360"/>
        </w:tabs>
        <w:ind w:left="360" w:hanging="360"/>
        <w:jc w:val="center"/>
        <w:rPr>
          <w:rFonts w:ascii="Arial" w:hAnsi="Arial"/>
          <w:b/>
        </w:rPr>
      </w:pPr>
      <w:r>
        <w:rPr>
          <w:rFonts w:ascii="Arial" w:hAnsi="Arial"/>
          <w:smallCaps/>
        </w:rPr>
        <w:br w:type="page"/>
      </w:r>
      <w:r>
        <w:rPr>
          <w:rFonts w:ascii="Arial" w:hAnsi="Arial"/>
          <w:b/>
          <w:smallCaps/>
        </w:rPr>
        <w:lastRenderedPageBreak/>
        <w:t>Information and Documentation to be Submitted</w:t>
      </w:r>
    </w:p>
    <w:p w:rsidR="00000000" w:rsidRDefault="003E09E5" w:rsidP="00E21CFD">
      <w:pPr>
        <w:pStyle w:val="ListBullet"/>
        <w:widowControl/>
        <w:numPr>
          <w:ilvl w:val="12"/>
          <w:numId w:val="0"/>
        </w:numPr>
        <w:pBdr>
          <w:bottom w:val="none" w:sz="0" w:space="0" w:color="auto"/>
        </w:pBdr>
        <w:rPr>
          <w:rFonts w:ascii="Arial" w:hAnsi="Arial"/>
        </w:rPr>
      </w:pPr>
    </w:p>
    <w:p w:rsidR="00000000" w:rsidRDefault="003E09E5" w:rsidP="00E21CFD">
      <w:pPr>
        <w:pStyle w:val="ListBullet"/>
        <w:widowControl/>
        <w:numPr>
          <w:ilvl w:val="0"/>
          <w:numId w:val="5"/>
        </w:numPr>
        <w:pBdr>
          <w:bottom w:val="none" w:sz="0" w:space="0" w:color="auto"/>
        </w:pBdr>
        <w:rPr>
          <w:rFonts w:ascii="Arial" w:hAnsi="Arial"/>
        </w:rPr>
      </w:pPr>
      <w:r>
        <w:rPr>
          <w:rFonts w:ascii="Arial" w:hAnsi="Arial"/>
        </w:rPr>
        <w:t>Provide an organizational chart reflecting the firm’s supervisory structure, before and after the proposed expansion (assuming the application is approved). This chart must include the name and function of each associated person (if known), and the name and CRD number of the Sales Supervisors and complia</w:t>
      </w:r>
      <w:r>
        <w:rPr>
          <w:rFonts w:ascii="Arial" w:hAnsi="Arial"/>
        </w:rPr>
        <w:t xml:space="preserve">nce personnel to whom they report or will report. </w:t>
      </w:r>
    </w:p>
    <w:p w:rsidR="00000000" w:rsidRDefault="003E09E5" w:rsidP="00E21CFD">
      <w:pPr>
        <w:pStyle w:val="ListBullet"/>
        <w:widowControl/>
        <w:numPr>
          <w:ilvl w:val="12"/>
          <w:numId w:val="0"/>
        </w:numPr>
        <w:pBdr>
          <w:bottom w:val="none" w:sz="0" w:space="0" w:color="auto"/>
        </w:pBdr>
        <w:ind w:left="360" w:hanging="360"/>
        <w:rPr>
          <w:rFonts w:ascii="Arial" w:hAnsi="Arial"/>
        </w:rPr>
      </w:pPr>
    </w:p>
    <w:p w:rsidR="00000000" w:rsidRDefault="003E09E5" w:rsidP="00E21CFD">
      <w:pPr>
        <w:pStyle w:val="ListBullet"/>
        <w:widowControl/>
        <w:numPr>
          <w:ilvl w:val="0"/>
          <w:numId w:val="5"/>
        </w:numPr>
        <w:pBdr>
          <w:bottom w:val="none" w:sz="0" w:space="0" w:color="auto"/>
        </w:pBdr>
        <w:rPr>
          <w:rFonts w:ascii="Arial" w:hAnsi="Arial"/>
        </w:rPr>
      </w:pPr>
      <w:r>
        <w:rPr>
          <w:rFonts w:ascii="Arial" w:hAnsi="Arial"/>
        </w:rPr>
        <w:t>Describe the manner in which proposed supervisors will be compensated (i.e., salary, commission, override, etc.).</w:t>
      </w:r>
    </w:p>
    <w:p w:rsidR="00000000" w:rsidRDefault="003E09E5" w:rsidP="00E21CFD">
      <w:pPr>
        <w:pStyle w:val="ListBullet"/>
        <w:widowControl/>
        <w:numPr>
          <w:ilvl w:val="12"/>
          <w:numId w:val="0"/>
        </w:numPr>
        <w:pBdr>
          <w:bottom w:val="none" w:sz="0" w:space="0" w:color="auto"/>
        </w:pBdr>
        <w:ind w:left="360" w:hanging="360"/>
        <w:rPr>
          <w:rFonts w:ascii="Arial" w:hAnsi="Arial"/>
        </w:rPr>
      </w:pPr>
    </w:p>
    <w:p w:rsidR="00000000" w:rsidRDefault="003E09E5" w:rsidP="00E21CFD">
      <w:pPr>
        <w:pStyle w:val="ListBullet"/>
        <w:widowControl/>
        <w:numPr>
          <w:ilvl w:val="0"/>
          <w:numId w:val="5"/>
        </w:numPr>
        <w:pBdr>
          <w:bottom w:val="none" w:sz="0" w:space="0" w:color="auto"/>
        </w:pBdr>
        <w:rPr>
          <w:rFonts w:ascii="Arial" w:hAnsi="Arial"/>
        </w:rPr>
      </w:pPr>
      <w:r>
        <w:rPr>
          <w:rFonts w:ascii="Arial" w:hAnsi="Arial"/>
        </w:rPr>
        <w:t>A description of how the firm’s facilities will be adequate for the additional associated persons, pursuant to the standard in Rule 1014(a). You may include with this description a copy of a floor plan for the facilities or such other descriptive document(s).</w:t>
      </w:r>
    </w:p>
    <w:p w:rsidR="00000000" w:rsidRDefault="003E09E5" w:rsidP="00E21CFD">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3E09E5" w:rsidP="00E21CFD">
      <w:pPr>
        <w:pStyle w:val="ListBullet"/>
        <w:widowControl/>
        <w:numPr>
          <w:ilvl w:val="0"/>
          <w:numId w:val="5"/>
        </w:numPr>
        <w:pBdr>
          <w:bottom w:val="none" w:sz="0" w:space="0" w:color="auto"/>
        </w:pBdr>
        <w:tabs>
          <w:tab w:val="clear" w:pos="360"/>
        </w:tabs>
        <w:rPr>
          <w:rFonts w:ascii="Arial" w:hAnsi="Arial"/>
        </w:rPr>
      </w:pPr>
      <w:r>
        <w:rPr>
          <w:rFonts w:ascii="Arial" w:hAnsi="Arial"/>
        </w:rPr>
        <w:t>Provide an explanation of how the firm’s compliance function will effectively manage</w:t>
      </w:r>
      <w:r>
        <w:rPr>
          <w:rFonts w:ascii="Arial" w:hAnsi="Arial"/>
        </w:rPr>
        <w:t xml:space="preserve"> the anticipated additional volume to be generated by the proposed additional associated personnel. Describe in detail any additional compliance systems, procedures, or personnel added or to be added, if any, to support the modification requested. </w:t>
      </w:r>
    </w:p>
    <w:p w:rsidR="00000000" w:rsidRDefault="003E09E5" w:rsidP="00E21CFD">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3E09E5" w:rsidP="00E21CFD">
      <w:pPr>
        <w:pStyle w:val="ListBullet"/>
        <w:widowControl/>
        <w:numPr>
          <w:ilvl w:val="0"/>
          <w:numId w:val="5"/>
        </w:numPr>
        <w:pBdr>
          <w:bottom w:val="none" w:sz="0" w:space="0" w:color="auto"/>
        </w:pBdr>
        <w:tabs>
          <w:tab w:val="clear" w:pos="360"/>
        </w:tabs>
        <w:rPr>
          <w:rFonts w:ascii="Arial" w:hAnsi="Arial"/>
        </w:rPr>
      </w:pPr>
      <w:r>
        <w:rPr>
          <w:rFonts w:ascii="Arial" w:hAnsi="Arial"/>
        </w:rPr>
        <w:t>Provide an explanation of the costs involved in employing such additional personnel and how the firm will meet such additional expenses.</w:t>
      </w:r>
    </w:p>
    <w:p w:rsidR="003E09E5" w:rsidRDefault="003E09E5" w:rsidP="00E21CFD">
      <w:pPr>
        <w:pStyle w:val="ListBullet"/>
        <w:keepNext/>
        <w:widowControl/>
        <w:numPr>
          <w:ilvl w:val="0"/>
          <w:numId w:val="0"/>
        </w:numPr>
        <w:pBdr>
          <w:bottom w:val="none" w:sz="0" w:space="0" w:color="auto"/>
        </w:pBdr>
        <w:tabs>
          <w:tab w:val="clear" w:pos="360"/>
        </w:tabs>
        <w:spacing w:before="240" w:after="60"/>
        <w:jc w:val="center"/>
        <w:rPr>
          <w:rFonts w:ascii="Arial" w:hAnsi="Arial"/>
        </w:rPr>
      </w:pPr>
    </w:p>
    <w:sectPr w:rsidR="003E09E5">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E5" w:rsidRDefault="003E09E5">
      <w:r>
        <w:separator/>
      </w:r>
    </w:p>
  </w:endnote>
  <w:endnote w:type="continuationSeparator" w:id="0">
    <w:p w:rsidR="003E09E5" w:rsidRDefault="003E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E09E5">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3E09E5">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E09E5">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E21CFD">
      <w:rPr>
        <w:rStyle w:val="PageNumber"/>
        <w:noProof/>
      </w:rPr>
      <w:t>1</w:t>
    </w:r>
    <w:r>
      <w:rPr>
        <w:rStyle w:val="PageNumber"/>
      </w:rPr>
      <w:fldChar w:fldCharType="end"/>
    </w:r>
  </w:p>
  <w:p w:rsidR="00000000" w:rsidRDefault="003E09E5">
    <w:pPr>
      <w:pStyle w:val="Footer"/>
      <w:widowControl/>
      <w:rPr>
        <w:b/>
      </w:rPr>
    </w:pPr>
    <w:r>
      <w:rPr>
        <w:b/>
      </w:rPr>
      <w:t>Version: 12-99</w:t>
    </w:r>
  </w:p>
  <w:p w:rsidR="00000000" w:rsidRDefault="003E09E5">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E5" w:rsidRDefault="003E09E5">
      <w:r>
        <w:separator/>
      </w:r>
    </w:p>
  </w:footnote>
  <w:footnote w:type="continuationSeparator" w:id="0">
    <w:p w:rsidR="003E09E5" w:rsidRDefault="003E0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E09E5">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6428E"/>
    <w:multiLevelType w:val="singleLevel"/>
    <w:tmpl w:val="3FCCD32A"/>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1">
    <w:nsid w:val="49E92A8C"/>
    <w:multiLevelType w:val="singleLevel"/>
    <w:tmpl w:val="DEF01942"/>
    <w:lvl w:ilvl="0">
      <w:start w:val="5"/>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2">
    <w:nsid w:val="51102654"/>
    <w:multiLevelType w:val="singleLevel"/>
    <w:tmpl w:val="3FCCD32A"/>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num w:numId="1">
    <w:abstractNumId w:val="2"/>
  </w:num>
  <w:num w:numId="2">
    <w:abstractNumId w:val="2"/>
    <w:lvlOverride w:ilvl="0">
      <w:lvl w:ilvl="0">
        <w:start w:val="3"/>
        <w:numFmt w:val="decimal"/>
        <w:lvlText w:val="%1. "/>
        <w:legacy w:legacy="1" w:legacySpace="0" w:legacyIndent="360"/>
        <w:lvlJc w:val="left"/>
        <w:pPr>
          <w:ind w:left="360" w:hanging="360"/>
        </w:pPr>
        <w:rPr>
          <w:rFonts w:ascii="Arial" w:hAnsi="Arial" w:cs="Arial" w:hint="default"/>
          <w:b w:val="0"/>
          <w:i w:val="0"/>
          <w:sz w:val="24"/>
          <w:u w:val="none"/>
        </w:rPr>
      </w:lvl>
    </w:lvlOverride>
  </w:num>
  <w:num w:numId="3">
    <w:abstractNumId w:val="2"/>
    <w:lvlOverride w:ilvl="0">
      <w:lvl w:ilvl="0">
        <w:start w:val="4"/>
        <w:numFmt w:val="decimal"/>
        <w:lvlText w:val="%1. "/>
        <w:legacy w:legacy="1" w:legacySpace="0" w:legacyIndent="360"/>
        <w:lvlJc w:val="left"/>
        <w:pPr>
          <w:ind w:left="360" w:hanging="360"/>
        </w:pPr>
        <w:rPr>
          <w:rFonts w:ascii="Arial" w:hAnsi="Arial" w:cs="Arial" w:hint="default"/>
          <w:b w:val="0"/>
          <w:i w:val="0"/>
          <w:sz w:val="24"/>
          <w:u w:val="none"/>
        </w:rPr>
      </w:lvl>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FD"/>
    <w:rsid w:val="003E09E5"/>
    <w:rsid w:val="00E2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ELECTRONIC COMMUNICATION NETWORKS (ECNs)</vt:lpstr>
    </vt:vector>
  </TitlesOfParts>
  <Company>NASD</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2000-02-14T15:05:00Z</cp:lastPrinted>
  <dcterms:created xsi:type="dcterms:W3CDTF">2014-07-23T18:27:00Z</dcterms:created>
  <dcterms:modified xsi:type="dcterms:W3CDTF">2014-07-23T18:27:00Z</dcterms:modified>
</cp:coreProperties>
</file>